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66" w:rsidRDefault="00C45666" w:rsidP="00EC0E06">
      <w:pPr>
        <w:ind w:left="-600" w:right="-480"/>
      </w:pPr>
    </w:p>
    <w:p w:rsidR="0099797B" w:rsidRDefault="0099797B" w:rsidP="00EC0E06">
      <w:pPr>
        <w:ind w:left="-600" w:right="-480"/>
      </w:pPr>
    </w:p>
    <w:p w:rsidR="0099797B" w:rsidRDefault="0099797B" w:rsidP="0099797B">
      <w:r>
        <w:t xml:space="preserve">Dear Parent, </w:t>
      </w:r>
    </w:p>
    <w:p w:rsidR="0099797B" w:rsidRDefault="0099797B" w:rsidP="0099797B"/>
    <w:p w:rsidR="0099797B" w:rsidRDefault="0099797B" w:rsidP="0099797B">
      <w:r>
        <w:t>In an effort to enhance the Cosmetology curriculum and better prepare students for the workforce, Putn</w:t>
      </w:r>
      <w:r w:rsidR="00F72B3E">
        <w:t xml:space="preserve">am Northern Westchester BOCES implemented </w:t>
      </w:r>
      <w:r>
        <w:t xml:space="preserve">a </w:t>
      </w:r>
      <w:r w:rsidR="00833CB4">
        <w:t>mandatory job shadow activity for Cosmetology I students.</w:t>
      </w:r>
      <w:r>
        <w:t xml:space="preserve"> Cosmetology I students will be </w:t>
      </w:r>
      <w:r w:rsidR="00833CB4">
        <w:t xml:space="preserve">required to shadow and interview a salon owner and write a 4 to 5 page summary of their interview. </w:t>
      </w:r>
      <w:r w:rsidR="004742B0">
        <w:t xml:space="preserve">In addition a </w:t>
      </w:r>
      <w:r>
        <w:t>drawing</w:t>
      </w:r>
      <w:r w:rsidR="00011B22">
        <w:t xml:space="preserve"> of </w:t>
      </w:r>
      <w:r>
        <w:t>the salon layout on graph pape</w:t>
      </w:r>
      <w:r w:rsidR="000E20B7">
        <w:t>r</w:t>
      </w:r>
      <w:r w:rsidR="004742B0">
        <w:t xml:space="preserve"> and a business card</w:t>
      </w:r>
      <w:r w:rsidR="000E20B7">
        <w:t xml:space="preserve"> is required</w:t>
      </w:r>
      <w:r w:rsidR="004742B0">
        <w:t>.</w:t>
      </w:r>
      <w:r>
        <w:t xml:space="preserve"> Cosmetology students will be given a detailed outline of questions they should ask and what they should be looking to observe.  </w:t>
      </w:r>
    </w:p>
    <w:p w:rsidR="0099797B" w:rsidRDefault="0099797B" w:rsidP="0099797B">
      <w:r>
        <w:t>It is the responsibility of the Cosmetology student to seek out a salon and set up an interview on their own time.  This pr</w:t>
      </w:r>
      <w:r w:rsidR="00A84679">
        <w:t>oject is due no later than May 1,</w:t>
      </w:r>
      <w:r w:rsidR="002E1B23">
        <w:t xml:space="preserve"> </w:t>
      </w:r>
      <w:r w:rsidR="00A578CA">
        <w:t>2021</w:t>
      </w:r>
      <w:r>
        <w:t>.</w:t>
      </w:r>
      <w:r w:rsidR="003B583B">
        <w:t xml:space="preserve"> The salon manager/owner interview is a requiremen</w:t>
      </w:r>
      <w:r w:rsidR="00F72B3E">
        <w:t>t of all Cosmetology I students. S</w:t>
      </w:r>
      <w:r w:rsidR="003B583B">
        <w:t xml:space="preserve">tudents who participate in this activity will receive 10 Cosmetology hours.  </w:t>
      </w:r>
      <w:r w:rsidR="00A037FB">
        <w:t xml:space="preserve">   </w:t>
      </w:r>
      <w:r w:rsidR="00A037FB" w:rsidRPr="00912E15">
        <w:rPr>
          <w:b/>
        </w:rPr>
        <w:t xml:space="preserve">If any portion of the interview activity is incomplete and the report does not receive a grade of 65% or higher, no credit/Cosmetology hours will be given and your child </w:t>
      </w:r>
      <w:r w:rsidR="00AC6CB6" w:rsidRPr="00912E15">
        <w:rPr>
          <w:b/>
        </w:rPr>
        <w:t>will be</w:t>
      </w:r>
      <w:r w:rsidR="00131DE5" w:rsidRPr="00912E15">
        <w:rPr>
          <w:b/>
        </w:rPr>
        <w:t xml:space="preserve"> in danger of failing the quarter for which it pertains</w:t>
      </w:r>
      <w:r w:rsidR="00131DE5">
        <w:t>.</w:t>
      </w:r>
      <w:r w:rsidR="00912E15">
        <w:t xml:space="preserve"> Please note 10 points will be deducted for each school day the project is late</w:t>
      </w:r>
      <w:r w:rsidR="00A84679">
        <w:t>.</w:t>
      </w:r>
      <w:r>
        <w:t xml:space="preserve">     </w:t>
      </w:r>
    </w:p>
    <w:p w:rsidR="0099797B" w:rsidRDefault="0099797B" w:rsidP="0099797B"/>
    <w:p w:rsidR="0099797B" w:rsidRDefault="00912E15" w:rsidP="0099797B">
      <w:r>
        <w:t xml:space="preserve"> Feel free to c</w:t>
      </w:r>
      <w:r w:rsidR="0099797B">
        <w:t>all me if you have any questions</w:t>
      </w:r>
      <w:r w:rsidR="00F72B3E">
        <w:t>.</w:t>
      </w:r>
      <w:r w:rsidR="0099797B">
        <w:t xml:space="preserve">   </w:t>
      </w:r>
    </w:p>
    <w:p w:rsidR="0099797B" w:rsidRDefault="0099797B" w:rsidP="0099797B"/>
    <w:p w:rsidR="0099797B" w:rsidRDefault="0099797B" w:rsidP="0099797B">
      <w:r>
        <w:t xml:space="preserve">Sincerely, </w:t>
      </w:r>
    </w:p>
    <w:p w:rsidR="00927582" w:rsidRDefault="00BC2266" w:rsidP="0099797B">
      <w:r>
        <w:t>Debbie Busatti</w:t>
      </w:r>
    </w:p>
    <w:p w:rsidR="0099797B" w:rsidRDefault="0099797B" w:rsidP="0099797B">
      <w:r>
        <w:t xml:space="preserve">Cosmetology Instructor </w:t>
      </w:r>
    </w:p>
    <w:p w:rsidR="0099797B" w:rsidRDefault="00BC2266" w:rsidP="0099797B">
      <w:r>
        <w:t>(914)248-2499</w:t>
      </w:r>
    </w:p>
    <w:p w:rsidR="0099797B" w:rsidRDefault="0099797B" w:rsidP="0099797B">
      <w:pPr>
        <w:pBdr>
          <w:bottom w:val="single" w:sz="12" w:space="1" w:color="auto"/>
        </w:pBdr>
      </w:pPr>
    </w:p>
    <w:p w:rsidR="0099797B" w:rsidRDefault="0099797B" w:rsidP="0099797B"/>
    <w:p w:rsidR="0099797B" w:rsidRDefault="0099797B" w:rsidP="0099797B"/>
    <w:p w:rsidR="0099797B" w:rsidRDefault="0099797B" w:rsidP="0099797B">
      <w:r>
        <w:t>I understand that my child must complete a mandatory interview of a salon owner/manager</w:t>
      </w:r>
      <w:r w:rsidR="00F72B3E">
        <w:t xml:space="preserve">s and accompanying written assignment </w:t>
      </w:r>
      <w:r w:rsidR="00A84679">
        <w:t xml:space="preserve">no later than May </w:t>
      </w:r>
      <w:r w:rsidR="00833CB4">
        <w:t>1,</w:t>
      </w:r>
      <w:r w:rsidR="00A84679">
        <w:t xml:space="preserve"> </w:t>
      </w:r>
      <w:r>
        <w:t>20</w:t>
      </w:r>
      <w:r w:rsidR="00A578CA">
        <w:t>21</w:t>
      </w:r>
      <w:bookmarkStart w:id="0" w:name="_GoBack"/>
      <w:bookmarkEnd w:id="0"/>
      <w:r>
        <w:t xml:space="preserve">.  </w:t>
      </w:r>
    </w:p>
    <w:p w:rsidR="0099797B" w:rsidRDefault="0099797B" w:rsidP="0099797B"/>
    <w:p w:rsidR="0099797B" w:rsidRDefault="0099797B" w:rsidP="0099797B"/>
    <w:p w:rsidR="0099797B" w:rsidRDefault="0099797B" w:rsidP="0099797B">
      <w:r>
        <w:t>_________________________________________</w:t>
      </w:r>
    </w:p>
    <w:p w:rsidR="0099797B" w:rsidRDefault="0099797B" w:rsidP="0099797B">
      <w:r>
        <w:t xml:space="preserve">Parent Signature </w:t>
      </w:r>
    </w:p>
    <w:p w:rsidR="0099797B" w:rsidRDefault="0099797B" w:rsidP="0099797B"/>
    <w:p w:rsidR="0099797B" w:rsidRDefault="0099797B" w:rsidP="0099797B"/>
    <w:p w:rsidR="0099797B" w:rsidRDefault="0099797B" w:rsidP="0099797B">
      <w:r>
        <w:t>_________________________________________</w:t>
      </w:r>
    </w:p>
    <w:p w:rsidR="0099797B" w:rsidRDefault="0099797B" w:rsidP="0099797B">
      <w:r>
        <w:t>Parent/Guardian’s name printed</w:t>
      </w:r>
    </w:p>
    <w:p w:rsidR="0099797B" w:rsidRDefault="0099797B" w:rsidP="0099797B">
      <w:r>
        <w:t xml:space="preserve"> </w:t>
      </w:r>
    </w:p>
    <w:p w:rsidR="0099797B" w:rsidRDefault="0099797B" w:rsidP="0099797B"/>
    <w:p w:rsidR="0099797B" w:rsidRDefault="0099797B" w:rsidP="0099797B">
      <w:r>
        <w:t>_________________________________________</w:t>
      </w:r>
    </w:p>
    <w:p w:rsidR="0099797B" w:rsidRDefault="0099797B" w:rsidP="0099797B">
      <w:r>
        <w:t>Student Signature</w:t>
      </w:r>
    </w:p>
    <w:p w:rsidR="0099797B" w:rsidRDefault="0099797B" w:rsidP="0099797B">
      <w:r>
        <w:t xml:space="preserve"> </w:t>
      </w:r>
    </w:p>
    <w:p w:rsidR="0099797B" w:rsidRDefault="0099797B"/>
    <w:p w:rsidR="0099797B" w:rsidRDefault="0099797B" w:rsidP="0099797B">
      <w:r>
        <w:t>_________________________________________</w:t>
      </w:r>
      <w:r>
        <w:br/>
        <w:t xml:space="preserve">Student name printed </w:t>
      </w:r>
    </w:p>
    <w:p w:rsidR="0099797B" w:rsidRDefault="0099797B" w:rsidP="00EC0E06">
      <w:pPr>
        <w:ind w:left="-600" w:right="-480"/>
      </w:pPr>
    </w:p>
    <w:p w:rsidR="00654684" w:rsidRDefault="00654684" w:rsidP="00EC0E06">
      <w:pPr>
        <w:ind w:left="-600" w:right="-480"/>
      </w:pPr>
    </w:p>
    <w:sectPr w:rsidR="00654684" w:rsidSect="00A32A00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CE" w:rsidRPr="00C957A0" w:rsidRDefault="00252ACE" w:rsidP="00C957A0">
      <w:pPr>
        <w:rPr>
          <w:sz w:val="24"/>
        </w:rPr>
      </w:pPr>
      <w:r>
        <w:separator/>
      </w:r>
    </w:p>
  </w:endnote>
  <w:endnote w:type="continuationSeparator" w:id="0">
    <w:p w:rsidR="00252ACE" w:rsidRPr="00C957A0" w:rsidRDefault="00252ACE" w:rsidP="00C957A0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00" w:rsidRDefault="00A32A00" w:rsidP="00A32A00">
    <w:pPr>
      <w:jc w:val="center"/>
      <w:rPr>
        <w:rFonts w:ascii="Times New Roman" w:hAnsi="Times New Roman"/>
        <w:sz w:val="8"/>
        <w:szCs w:val="8"/>
      </w:rPr>
    </w:pPr>
  </w:p>
  <w:p w:rsidR="00A32A00" w:rsidRDefault="00A32A00" w:rsidP="00A32A00">
    <w:pPr>
      <w:jc w:val="center"/>
      <w:rPr>
        <w:rFonts w:ascii="Times New Roman" w:hAnsi="Times New Roman"/>
        <w:i/>
        <w:sz w:val="18"/>
        <w:szCs w:val="18"/>
      </w:rPr>
    </w:pPr>
    <w:r w:rsidRPr="00A32A00">
      <w:rPr>
        <w:rFonts w:ascii="Times New Roman" w:hAnsi="Times New Roman"/>
        <w:i/>
        <w:sz w:val="18"/>
        <w:szCs w:val="18"/>
      </w:rPr>
      <w:t>Service and Innovation Through Partnership</w:t>
    </w:r>
  </w:p>
  <w:p w:rsidR="00A32A00" w:rsidRPr="00A32A00" w:rsidRDefault="0099797B" w:rsidP="00A32A00">
    <w:pP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35560</wp:posOffset>
              </wp:positionV>
              <wp:extent cx="6299200" cy="12700"/>
              <wp:effectExtent l="9525" t="6985" r="6350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2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pt;margin-top:2.8pt;width:496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dXIgIAAD8EAAAOAAAAZHJzL2Uyb0RvYy54bWysU82O2jAQvlfqO1i+Q34KL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"/>
          </w:pict>
        </mc:Fallback>
      </mc:AlternateContent>
    </w:r>
  </w:p>
  <w:p w:rsidR="00A32A00" w:rsidRPr="009B51C3" w:rsidRDefault="00A32A00" w:rsidP="00A32A00">
    <w:pPr>
      <w:ind w:left="-240"/>
      <w:jc w:val="center"/>
      <w:rPr>
        <w:rFonts w:ascii="Times New Roman" w:hAnsi="Times New Roman"/>
        <w:smallCaps/>
        <w:sz w:val="18"/>
        <w:szCs w:val="18"/>
      </w:rPr>
    </w:pPr>
    <w:r w:rsidRPr="009B51C3">
      <w:rPr>
        <w:rFonts w:ascii="Times New Roman" w:hAnsi="Times New Roman"/>
        <w:smallCaps/>
        <w:sz w:val="18"/>
        <w:szCs w:val="18"/>
      </w:rPr>
      <w:t>Bedford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 Brewster 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Briarcliff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Carmel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Chappaqua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 Croton-Harmon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Garrison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Haldane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</w:t>
    </w:r>
    <w:proofErr w:type="spellStart"/>
    <w:r w:rsidRPr="009B51C3">
      <w:rPr>
        <w:rFonts w:ascii="Times New Roman" w:hAnsi="Times New Roman"/>
        <w:smallCaps/>
        <w:sz w:val="18"/>
        <w:szCs w:val="18"/>
      </w:rPr>
      <w:t>Hendrick</w:t>
    </w:r>
    <w:proofErr w:type="spellEnd"/>
    <w:r w:rsidRPr="009B51C3">
      <w:rPr>
        <w:rFonts w:ascii="Times New Roman" w:hAnsi="Times New Roman"/>
        <w:smallCaps/>
        <w:sz w:val="18"/>
        <w:szCs w:val="18"/>
      </w:rPr>
      <w:t xml:space="preserve"> Hudson</w:t>
    </w:r>
    <w:r>
      <w:rPr>
        <w:rFonts w:ascii="Times New Roman" w:hAnsi="Times New Roman"/>
        <w:smallCaps/>
        <w:sz w:val="18"/>
        <w:szCs w:val="18"/>
      </w:rPr>
      <w:t xml:space="preserve"> </w:t>
    </w:r>
    <w:r w:rsidRPr="009B51C3">
      <w:rPr>
        <w:rFonts w:ascii="Times New Roman" w:hAnsi="Times New Roman"/>
        <w:smallCaps/>
        <w:sz w:val="18"/>
        <w:szCs w:val="18"/>
      </w:rPr>
      <w:t>Katonah-</w:t>
    </w:r>
    <w:proofErr w:type="spellStart"/>
    <w:r w:rsidRPr="009B51C3">
      <w:rPr>
        <w:rFonts w:ascii="Times New Roman" w:hAnsi="Times New Roman"/>
        <w:smallCaps/>
        <w:sz w:val="18"/>
        <w:szCs w:val="18"/>
      </w:rPr>
      <w:t>Lewisboro</w:t>
    </w:r>
    <w:proofErr w:type="spellEnd"/>
    <w:r w:rsidRPr="009B51C3">
      <w:rPr>
        <w:rFonts w:ascii="Times New Roman" w:hAnsi="Times New Roman"/>
        <w:smallCaps/>
        <w:sz w:val="18"/>
        <w:szCs w:val="18"/>
      </w:rPr>
      <w:t xml:space="preserve">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Lakeland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Mahopac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North Salem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Ossining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Peekskill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Putnam Valley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Somers   Yorktown</w:t>
    </w:r>
  </w:p>
  <w:p w:rsidR="00A32A00" w:rsidRDefault="00A32A00">
    <w:pPr>
      <w:pStyle w:val="Footer"/>
    </w:pPr>
  </w:p>
  <w:p w:rsidR="00A32A00" w:rsidRDefault="00A32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CE" w:rsidRPr="00C957A0" w:rsidRDefault="00252ACE" w:rsidP="00C957A0">
      <w:pPr>
        <w:rPr>
          <w:sz w:val="24"/>
        </w:rPr>
      </w:pPr>
      <w:r>
        <w:separator/>
      </w:r>
    </w:p>
  </w:footnote>
  <w:footnote w:type="continuationSeparator" w:id="0">
    <w:p w:rsidR="00252ACE" w:rsidRPr="00C957A0" w:rsidRDefault="00252ACE" w:rsidP="00C957A0">
      <w:pPr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Ind w:w="-492" w:type="dxa"/>
      <w:tblLook w:val="04A0" w:firstRow="1" w:lastRow="0" w:firstColumn="1" w:lastColumn="0" w:noHBand="0" w:noVBand="1"/>
    </w:tblPr>
    <w:tblGrid>
      <w:gridCol w:w="3600"/>
      <w:gridCol w:w="6840"/>
    </w:tblGrid>
    <w:tr w:rsidR="00C957A0" w:rsidTr="00A32A00"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:rsidR="00C957A0" w:rsidRDefault="00C957A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05000" cy="1009650"/>
                <wp:effectExtent l="19050" t="0" r="0" b="0"/>
                <wp:docPr id="1" name="Picture 0" descr="PN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NW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nil"/>
            <w:left w:val="nil"/>
            <w:bottom w:val="nil"/>
            <w:right w:val="nil"/>
          </w:tcBorders>
        </w:tcPr>
        <w:p w:rsidR="00C957A0" w:rsidRDefault="00C957A0" w:rsidP="00C957A0">
          <w:pPr>
            <w:pStyle w:val="Header"/>
            <w:jc w:val="right"/>
          </w:pPr>
        </w:p>
        <w:p w:rsidR="00C957A0" w:rsidRPr="003F7A38" w:rsidRDefault="00C957A0" w:rsidP="00C957A0">
          <w:pPr>
            <w:pStyle w:val="Header"/>
            <w:jc w:val="right"/>
            <w:rPr>
              <w:rFonts w:ascii="Book Antiqua" w:hAnsi="Book Antiqua"/>
              <w:b/>
              <w:color w:val="000054"/>
              <w:sz w:val="24"/>
              <w:szCs w:val="24"/>
            </w:rPr>
          </w:pPr>
          <w:r w:rsidRPr="003F7A38">
            <w:rPr>
              <w:rFonts w:ascii="Book Antiqua" w:hAnsi="Book Antiqua"/>
              <w:b/>
              <w:color w:val="000054"/>
              <w:sz w:val="24"/>
              <w:szCs w:val="24"/>
            </w:rPr>
            <w:t>Putnam/Northern Westchester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b/>
              <w:color w:val="000054"/>
            </w:rPr>
          </w:pPr>
          <w:r w:rsidRPr="00A32A00">
            <w:rPr>
              <w:rFonts w:ascii="Book Antiqua" w:hAnsi="Book Antiqua"/>
              <w:b/>
              <w:color w:val="000054"/>
            </w:rPr>
            <w:t>BOARD OF COOPERATIVE EDUCATIONAL SERVICES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color w:val="000054"/>
            </w:rPr>
          </w:pPr>
          <w:r w:rsidRPr="00A32A00">
            <w:rPr>
              <w:rFonts w:ascii="Book Antiqua" w:hAnsi="Book Antiqua"/>
              <w:color w:val="000054"/>
            </w:rPr>
            <w:t>200 BOCES Drive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color w:val="000054"/>
            </w:rPr>
          </w:pPr>
          <w:r w:rsidRPr="00A32A00">
            <w:rPr>
              <w:rFonts w:ascii="Book Antiqua" w:hAnsi="Book Antiqua"/>
              <w:color w:val="000054"/>
            </w:rPr>
            <w:t>Yorktown Heights, NY  10598-4399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color w:val="000054"/>
            </w:rPr>
          </w:pPr>
          <w:r w:rsidRPr="00A32A00">
            <w:rPr>
              <w:rFonts w:ascii="Book Antiqua" w:hAnsi="Book Antiqua"/>
              <w:color w:val="000054"/>
            </w:rPr>
            <w:t>(914) 248-</w:t>
          </w:r>
          <w:r w:rsidR="00A069FB">
            <w:rPr>
              <w:rFonts w:ascii="Book Antiqua" w:hAnsi="Book Antiqua"/>
              <w:color w:val="000054"/>
            </w:rPr>
            <w:t>2424</w:t>
          </w:r>
          <w:r w:rsidRPr="00A32A00">
            <w:rPr>
              <w:rFonts w:ascii="Book Antiqua" w:hAnsi="Book Antiqua"/>
              <w:color w:val="000054"/>
            </w:rPr>
            <w:t xml:space="preserve">  FAX (914) 24</w:t>
          </w:r>
          <w:r w:rsidR="00A069FB">
            <w:rPr>
              <w:rFonts w:ascii="Book Antiqua" w:hAnsi="Book Antiqua"/>
              <w:color w:val="000054"/>
            </w:rPr>
            <w:t>8-2472</w:t>
          </w:r>
        </w:p>
        <w:p w:rsidR="00C957A0" w:rsidRDefault="00C957A0" w:rsidP="00A069FB">
          <w:pPr>
            <w:pStyle w:val="Header"/>
            <w:jc w:val="right"/>
          </w:pPr>
          <w:r w:rsidRPr="00A32A00">
            <w:rPr>
              <w:rFonts w:ascii="Book Antiqua" w:hAnsi="Book Antiqua"/>
              <w:color w:val="000054"/>
            </w:rPr>
            <w:t xml:space="preserve">E-MAIL:  </w:t>
          </w:r>
          <w:r w:rsidR="00A069FB">
            <w:rPr>
              <w:rFonts w:ascii="Book Antiqua" w:hAnsi="Book Antiqua"/>
              <w:color w:val="000054"/>
            </w:rPr>
            <w:t>slowery</w:t>
          </w:r>
          <w:r w:rsidRPr="00A32A00">
            <w:rPr>
              <w:rFonts w:ascii="Book Antiqua" w:hAnsi="Book Antiqua"/>
              <w:color w:val="000054"/>
            </w:rPr>
            <w:t>@pnwboces.org</w:t>
          </w:r>
        </w:p>
      </w:tc>
    </w:tr>
  </w:tbl>
  <w:p w:rsidR="00C957A0" w:rsidRDefault="009979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-393700</wp:posOffset>
              </wp:positionH>
              <wp:positionV relativeFrom="paragraph">
                <wp:posOffset>107950</wp:posOffset>
              </wp:positionV>
              <wp:extent cx="6629400" cy="635"/>
              <wp:effectExtent l="15875" t="12700" r="12700" b="152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pt;margin-top:8.5pt;width:52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" strokecolor="#000054" strokeweight="1.5pt"/>
          </w:pict>
        </mc:Fallback>
      </mc:AlternateContent>
    </w:r>
  </w:p>
  <w:p w:rsidR="00C957A0" w:rsidRPr="003D66A4" w:rsidRDefault="00A32A00" w:rsidP="00A32A00">
    <w:pPr>
      <w:pStyle w:val="Header"/>
      <w:tabs>
        <w:tab w:val="clear" w:pos="9360"/>
        <w:tab w:val="right" w:pos="9720"/>
      </w:tabs>
      <w:jc w:val="right"/>
      <w:rPr>
        <w:rFonts w:ascii="Book Antiqua" w:hAnsi="Book Antiqua"/>
        <w:b/>
        <w:color w:val="000054"/>
        <w:sz w:val="22"/>
      </w:rPr>
    </w:pPr>
    <w:r>
      <w:rPr>
        <w:rFonts w:ascii="Book Antiqua" w:hAnsi="Book Antiqua"/>
        <w:i/>
        <w:color w:val="000000" w:themeColor="text1"/>
      </w:rPr>
      <w:tab/>
    </w:r>
    <w:r>
      <w:rPr>
        <w:rFonts w:ascii="Book Antiqua" w:hAnsi="Book Antiqua"/>
        <w:i/>
        <w:color w:val="000000" w:themeColor="text1"/>
      </w:rPr>
      <w:tab/>
    </w:r>
    <w:r w:rsidR="00A069FB">
      <w:rPr>
        <w:rFonts w:ascii="Book Antiqua" w:hAnsi="Book Antiqua"/>
        <w:b/>
        <w:color w:val="000054"/>
        <w:sz w:val="22"/>
      </w:rPr>
      <w:t>Stephen Lowery</w:t>
    </w:r>
  </w:p>
  <w:p w:rsidR="00C957A0" w:rsidRPr="00A32A00" w:rsidRDefault="00833CB4" w:rsidP="00A32A00">
    <w:pPr>
      <w:pStyle w:val="Header"/>
      <w:tabs>
        <w:tab w:val="clear" w:pos="9360"/>
        <w:tab w:val="right" w:pos="9720"/>
      </w:tabs>
      <w:ind w:right="-360"/>
      <w:jc w:val="right"/>
      <w:rPr>
        <w:rFonts w:ascii="Book Antiqua" w:hAnsi="Book Antiqua"/>
        <w:i/>
        <w:color w:val="000054"/>
      </w:rPr>
    </w:pPr>
    <w:r>
      <w:rPr>
        <w:rFonts w:ascii="Book Antiqua" w:hAnsi="Book Antiqua"/>
        <w:i/>
        <w:color w:val="000054"/>
      </w:rPr>
      <w:t>Executive</w:t>
    </w:r>
    <w:r w:rsidR="00A069FB">
      <w:rPr>
        <w:rFonts w:ascii="Book Antiqua" w:hAnsi="Book Antiqua"/>
        <w:i/>
        <w:color w:val="000054"/>
      </w:rPr>
      <w:t xml:space="preserve"> Principal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0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CA"/>
    <w:rsid w:val="00011B22"/>
    <w:rsid w:val="0004746D"/>
    <w:rsid w:val="0008092F"/>
    <w:rsid w:val="000D1C24"/>
    <w:rsid w:val="000E20B7"/>
    <w:rsid w:val="000E67D1"/>
    <w:rsid w:val="00131DE5"/>
    <w:rsid w:val="00156614"/>
    <w:rsid w:val="00177F22"/>
    <w:rsid w:val="00190935"/>
    <w:rsid w:val="00194C53"/>
    <w:rsid w:val="001B6A94"/>
    <w:rsid w:val="001C532F"/>
    <w:rsid w:val="001D5C51"/>
    <w:rsid w:val="00213C9E"/>
    <w:rsid w:val="002346CB"/>
    <w:rsid w:val="00252ACE"/>
    <w:rsid w:val="002A035D"/>
    <w:rsid w:val="002E1B23"/>
    <w:rsid w:val="00310505"/>
    <w:rsid w:val="00337572"/>
    <w:rsid w:val="00372E0F"/>
    <w:rsid w:val="003B583B"/>
    <w:rsid w:val="003C6BAA"/>
    <w:rsid w:val="003D66A4"/>
    <w:rsid w:val="003E7F7A"/>
    <w:rsid w:val="003F7A38"/>
    <w:rsid w:val="004013E9"/>
    <w:rsid w:val="00421211"/>
    <w:rsid w:val="004742B0"/>
    <w:rsid w:val="005B3674"/>
    <w:rsid w:val="00636CA8"/>
    <w:rsid w:val="0064200C"/>
    <w:rsid w:val="00647392"/>
    <w:rsid w:val="00654684"/>
    <w:rsid w:val="006A2009"/>
    <w:rsid w:val="006E1688"/>
    <w:rsid w:val="006E6032"/>
    <w:rsid w:val="006F65DA"/>
    <w:rsid w:val="00752988"/>
    <w:rsid w:val="007A03D3"/>
    <w:rsid w:val="007A4F14"/>
    <w:rsid w:val="007C06C6"/>
    <w:rsid w:val="007D2C45"/>
    <w:rsid w:val="007E1047"/>
    <w:rsid w:val="008218CD"/>
    <w:rsid w:val="00833CB4"/>
    <w:rsid w:val="00882E76"/>
    <w:rsid w:val="00892B9D"/>
    <w:rsid w:val="008A2D5D"/>
    <w:rsid w:val="009003F0"/>
    <w:rsid w:val="00907499"/>
    <w:rsid w:val="00912E15"/>
    <w:rsid w:val="00922714"/>
    <w:rsid w:val="00927582"/>
    <w:rsid w:val="0094153C"/>
    <w:rsid w:val="00976716"/>
    <w:rsid w:val="0099797B"/>
    <w:rsid w:val="009B62BB"/>
    <w:rsid w:val="009E1031"/>
    <w:rsid w:val="00A00DEE"/>
    <w:rsid w:val="00A037FB"/>
    <w:rsid w:val="00A069FB"/>
    <w:rsid w:val="00A32A00"/>
    <w:rsid w:val="00A578CA"/>
    <w:rsid w:val="00A60268"/>
    <w:rsid w:val="00A84679"/>
    <w:rsid w:val="00A8792C"/>
    <w:rsid w:val="00AC6CB6"/>
    <w:rsid w:val="00AD1A4C"/>
    <w:rsid w:val="00AF126C"/>
    <w:rsid w:val="00AF28DB"/>
    <w:rsid w:val="00BA1956"/>
    <w:rsid w:val="00BB19EE"/>
    <w:rsid w:val="00BC2266"/>
    <w:rsid w:val="00BD24D3"/>
    <w:rsid w:val="00BE6E70"/>
    <w:rsid w:val="00C247DA"/>
    <w:rsid w:val="00C45666"/>
    <w:rsid w:val="00C957A0"/>
    <w:rsid w:val="00DB0B51"/>
    <w:rsid w:val="00DF5186"/>
    <w:rsid w:val="00E22362"/>
    <w:rsid w:val="00E30FFF"/>
    <w:rsid w:val="00EC0E06"/>
    <w:rsid w:val="00EC6A6D"/>
    <w:rsid w:val="00EF0F48"/>
    <w:rsid w:val="00F16D2A"/>
    <w:rsid w:val="00F17541"/>
    <w:rsid w:val="00F47934"/>
    <w:rsid w:val="00F63974"/>
    <w:rsid w:val="00F72B3E"/>
    <w:rsid w:val="00F77FC0"/>
    <w:rsid w:val="00F91EB2"/>
    <w:rsid w:val="00FA6C1E"/>
    <w:rsid w:val="00FE021B"/>
    <w:rsid w:val="00FE1743"/>
    <w:rsid w:val="00FE52A6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005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0C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A32A00"/>
    <w:pPr>
      <w:keepNext/>
      <w:jc w:val="center"/>
      <w:outlineLvl w:val="0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A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A0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32A00"/>
    <w:rPr>
      <w:rFonts w:ascii="Times New Roman" w:eastAsia="Times New Roman" w:hAnsi="Times New Roman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0C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A32A00"/>
    <w:pPr>
      <w:keepNext/>
      <w:jc w:val="center"/>
      <w:outlineLvl w:val="0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A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A0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32A00"/>
    <w:rPr>
      <w:rFonts w:ascii="Times New Roman" w:eastAsia="Times New Roman" w:hAnsi="Times New Roman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Local\Temp\Junior_Salon_Interview_Project_Permmission_Slip_revised_2019-20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Junior_Salon_Interview_Project_Permmission_Slip_revised_2019-20-1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cp:lastPrinted>2019-09-23T15:33:00Z</cp:lastPrinted>
  <dcterms:created xsi:type="dcterms:W3CDTF">2021-01-13T21:48:00Z</dcterms:created>
  <dcterms:modified xsi:type="dcterms:W3CDTF">2021-01-13T21:50:00Z</dcterms:modified>
</cp:coreProperties>
</file>